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6"/>
        </w:rPr>
      </w:pPr>
      <w:bookmarkStart w:id="0" w:name="_GoBack"/>
      <w:bookmarkEnd w:id="0"/>
      <w:r>
        <w:rPr>
          <w:rFonts w:hint="eastAsia" w:ascii="黑体" w:hAnsi="黑体" w:eastAsia="黑体"/>
          <w:sz w:val="36"/>
          <w:szCs w:val="36"/>
        </w:rPr>
        <w:t>关于全面规范全校实验室空调安装与使用的通知</w:t>
      </w:r>
    </w:p>
    <w:p>
      <w:pPr>
        <w:spacing w:line="600" w:lineRule="exact"/>
        <w:jc w:val="left"/>
        <w:rPr>
          <w:rFonts w:ascii="仿宋" w:hAnsi="仿宋" w:eastAsia="仿宋"/>
          <w:sz w:val="32"/>
          <w:szCs w:val="32"/>
        </w:rPr>
      </w:pPr>
      <w:r>
        <w:rPr>
          <w:rFonts w:hint="eastAsia" w:ascii="仿宋" w:hAnsi="仿宋" w:eastAsia="仿宋"/>
          <w:sz w:val="32"/>
          <w:szCs w:val="32"/>
        </w:rPr>
        <w:t>各有关单位：</w:t>
      </w:r>
    </w:p>
    <w:p>
      <w:pPr>
        <w:spacing w:line="600" w:lineRule="exact"/>
        <w:ind w:firstLine="648"/>
        <w:jc w:val="left"/>
        <w:rPr>
          <w:rFonts w:ascii="仿宋" w:hAnsi="仿宋" w:eastAsia="仿宋"/>
          <w:sz w:val="32"/>
          <w:szCs w:val="32"/>
        </w:rPr>
      </w:pPr>
      <w:r>
        <w:rPr>
          <w:rFonts w:hint="eastAsia" w:ascii="仿宋" w:hAnsi="仿宋" w:eastAsia="仿宋"/>
          <w:sz w:val="32"/>
          <w:szCs w:val="32"/>
        </w:rPr>
        <w:t>实验室是空调机安装使用数量较大的场所，为彻底规范全校各类实验室内的空调安装和使用，彻底消除因安装使用空调带来的用电安全隐患，维护师生人身和学校财产安全，保障校园和谐稳定，根据学校关于规范校内空调安装使用的通知要求，特对全校实验室安装使用空调进行专项安全大检查，现将有关要求通知如下：</w:t>
      </w:r>
    </w:p>
    <w:p>
      <w:pPr>
        <w:spacing w:line="600" w:lineRule="exact"/>
        <w:ind w:firstLine="648"/>
        <w:jc w:val="left"/>
        <w:rPr>
          <w:rFonts w:ascii="黑体" w:hAnsi="黑体" w:eastAsia="黑体"/>
          <w:sz w:val="32"/>
          <w:szCs w:val="32"/>
        </w:rPr>
      </w:pPr>
      <w:r>
        <w:rPr>
          <w:rFonts w:hint="eastAsia" w:ascii="黑体" w:hAnsi="黑体" w:eastAsia="黑体"/>
          <w:sz w:val="32"/>
          <w:szCs w:val="32"/>
        </w:rPr>
        <w:t>一、对已安装在用的所有实验室空调供电线路及主机进行安全检查</w:t>
      </w:r>
    </w:p>
    <w:p>
      <w:pPr>
        <w:spacing w:line="600" w:lineRule="exact"/>
        <w:ind w:firstLine="648"/>
        <w:jc w:val="left"/>
        <w:rPr>
          <w:rFonts w:ascii="仿宋" w:hAnsi="仿宋" w:eastAsia="仿宋"/>
          <w:sz w:val="32"/>
          <w:szCs w:val="32"/>
        </w:rPr>
      </w:pPr>
      <w:r>
        <w:rPr>
          <w:rFonts w:hint="eastAsia" w:ascii="仿宋" w:hAnsi="仿宋" w:eastAsia="仿宋"/>
          <w:sz w:val="32"/>
          <w:szCs w:val="32"/>
        </w:rPr>
        <w:t>（一）各实验室4月份之前已安装使用的空调机必须有空调专线供电，配空调专用插座或开关，不得从普通插座或照明线路通过普通插排插座取电，空调主机安装架是否牢固，有无锈蚀。各相关单位安全工作小组对本单位已安装在用的所有实验室空调供电线路及主机进行安全检查，若有不符合规范要求的情况，务必停机整改，合规后方可启用。各单位在全面自查的基础上，形成问题隐患整改清单（单位要留存档案），并将整改结果报实验与网络信息中心备案（表格样式参照安全台账表格）。</w:t>
      </w:r>
    </w:p>
    <w:p>
      <w:pPr>
        <w:spacing w:line="600" w:lineRule="exact"/>
        <w:ind w:firstLine="648"/>
        <w:jc w:val="left"/>
        <w:rPr>
          <w:rFonts w:ascii="仿宋" w:hAnsi="仿宋" w:eastAsia="仿宋"/>
          <w:sz w:val="32"/>
          <w:szCs w:val="32"/>
        </w:rPr>
      </w:pPr>
      <w:r>
        <w:rPr>
          <w:rFonts w:hint="eastAsia" w:ascii="仿宋" w:hAnsi="仿宋" w:eastAsia="仿宋"/>
          <w:sz w:val="32"/>
          <w:szCs w:val="32"/>
        </w:rPr>
        <w:t>（二）5月份以后新购进安装的、特别是批量购进安装的实验室空调机，必须经过水电中心技术勘验，在确认空调机供电线路安装规范、空调机合并总用电量不超过所在建筑的总供电能力之后方可开机使用。</w:t>
      </w:r>
    </w:p>
    <w:p>
      <w:pPr>
        <w:spacing w:line="600" w:lineRule="exact"/>
        <w:ind w:firstLine="648"/>
        <w:jc w:val="left"/>
        <w:rPr>
          <w:rFonts w:ascii="仿宋" w:hAnsi="仿宋" w:eastAsia="仿宋"/>
          <w:sz w:val="32"/>
          <w:szCs w:val="32"/>
        </w:rPr>
      </w:pPr>
      <w:r>
        <w:rPr>
          <w:rFonts w:hint="eastAsia" w:ascii="仿宋" w:hAnsi="仿宋" w:eastAsia="仿宋"/>
          <w:sz w:val="32"/>
          <w:szCs w:val="32"/>
        </w:rPr>
        <w:t>（三）西校综合实验大楼实验室安装空调，室外主机必须放置在空调主机室内，</w:t>
      </w:r>
      <w:r>
        <w:rPr>
          <w:rFonts w:hint="eastAsia" w:ascii="仿宋" w:hAnsi="仿宋" w:eastAsia="仿宋"/>
          <w:b/>
          <w:sz w:val="32"/>
          <w:szCs w:val="32"/>
        </w:rPr>
        <w:t>主机室内必须经过专门改造，用隔板将进、出风隔离，否则主机会频繁过热保护死机；</w:t>
      </w:r>
      <w:r>
        <w:rPr>
          <w:rFonts w:hint="eastAsia" w:ascii="仿宋" w:hAnsi="仿宋" w:eastAsia="仿宋"/>
          <w:sz w:val="32"/>
          <w:szCs w:val="32"/>
        </w:rPr>
        <w:t>冷凝水管必须接通主机室内的专用拍水管排出冷凝水，严禁将冷凝水直接排入建筑墙体，避免对墙体结构和强度的损坏（冬季墙体内砖块含水会反复结冰融化，导致结构粉碎）。</w:t>
      </w:r>
    </w:p>
    <w:p>
      <w:pPr>
        <w:spacing w:line="600" w:lineRule="exact"/>
        <w:ind w:firstLine="648"/>
        <w:jc w:val="left"/>
        <w:rPr>
          <w:rFonts w:ascii="仿宋" w:hAnsi="仿宋" w:eastAsia="仿宋"/>
          <w:sz w:val="32"/>
          <w:szCs w:val="32"/>
        </w:rPr>
      </w:pPr>
      <w:r>
        <w:rPr>
          <w:rFonts w:hint="eastAsia" w:ascii="仿宋" w:hAnsi="仿宋" w:eastAsia="仿宋"/>
          <w:sz w:val="32"/>
          <w:szCs w:val="32"/>
        </w:rPr>
        <w:t>5月份以来综合实验楼实验室内如果有已经批量购进安装的空调，也必须经过水电中心技术勘验，获得许可后方可开机使用。</w:t>
      </w:r>
    </w:p>
    <w:p>
      <w:pPr>
        <w:spacing w:line="600" w:lineRule="exact"/>
        <w:ind w:firstLine="648"/>
        <w:jc w:val="left"/>
        <w:rPr>
          <w:rFonts w:ascii="仿宋" w:hAnsi="仿宋" w:eastAsia="仿宋"/>
          <w:sz w:val="32"/>
          <w:szCs w:val="32"/>
        </w:rPr>
      </w:pPr>
      <w:r>
        <w:rPr>
          <w:rFonts w:hint="eastAsia" w:ascii="黑体" w:hAnsi="黑体" w:eastAsia="黑体"/>
          <w:sz w:val="32"/>
          <w:szCs w:val="32"/>
        </w:rPr>
        <w:t>二、坚决封存已购</w:t>
      </w:r>
      <w:r>
        <w:rPr>
          <w:rFonts w:hint="eastAsia" w:ascii="黑体" w:hAnsi="黑体" w:eastAsia="黑体"/>
          <w:sz w:val="32"/>
          <w:szCs w:val="32"/>
          <w:u w:val="single"/>
        </w:rPr>
        <w:t>进</w:t>
      </w:r>
      <w:r>
        <w:rPr>
          <w:rFonts w:hint="eastAsia" w:ascii="黑体" w:hAnsi="黑体" w:eastAsia="黑体"/>
          <w:sz w:val="32"/>
          <w:szCs w:val="32"/>
        </w:rPr>
        <w:t>的实验室空调机，未经许可不得安装</w:t>
      </w:r>
    </w:p>
    <w:p>
      <w:pPr>
        <w:spacing w:line="600" w:lineRule="exact"/>
        <w:ind w:firstLine="648"/>
        <w:jc w:val="left"/>
        <w:rPr>
          <w:rFonts w:ascii="仿宋" w:hAnsi="仿宋" w:eastAsia="仿宋"/>
          <w:sz w:val="32"/>
          <w:szCs w:val="32"/>
        </w:rPr>
      </w:pPr>
      <w:r>
        <w:rPr>
          <w:rFonts w:hint="eastAsia" w:ascii="仿宋" w:hAnsi="仿宋" w:eastAsia="仿宋"/>
          <w:sz w:val="32"/>
          <w:szCs w:val="32"/>
        </w:rPr>
        <w:t>对于已购未安装的实验室空调，必须将所有空调封存，在申请后勤水电部门对实验室供电线路和总负荷状况进行现场勘验并获空调安装使用许可后，方可安装启用。否则，未经许可私自安装使用空调，对由此引发的用电安全事故，涉事单位负责人要承担全部责任。</w:t>
      </w:r>
    </w:p>
    <w:p>
      <w:pPr>
        <w:spacing w:line="600" w:lineRule="exact"/>
        <w:ind w:firstLine="648"/>
        <w:jc w:val="left"/>
        <w:rPr>
          <w:rFonts w:ascii="黑体" w:hAnsi="黑体" w:eastAsia="黑体"/>
          <w:sz w:val="32"/>
          <w:szCs w:val="32"/>
        </w:rPr>
      </w:pPr>
      <w:r>
        <w:rPr>
          <w:rFonts w:hint="eastAsia" w:ascii="黑体" w:hAnsi="黑体" w:eastAsia="黑体"/>
          <w:sz w:val="32"/>
          <w:szCs w:val="32"/>
        </w:rPr>
        <w:t>三、其他未提及事宜，以学校的通知要求为准落实执行</w:t>
      </w:r>
    </w:p>
    <w:p>
      <w:pPr>
        <w:spacing w:line="600" w:lineRule="exact"/>
        <w:ind w:left="1490" w:leftChars="100" w:hanging="1280" w:hangingChars="400"/>
        <w:jc w:val="left"/>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实验与网络信息中心</w:t>
      </w:r>
    </w:p>
    <w:p>
      <w:pPr>
        <w:spacing w:line="600" w:lineRule="exact"/>
        <w:ind w:firstLine="4480" w:firstLineChars="1400"/>
        <w:jc w:val="left"/>
        <w:rPr>
          <w:rFonts w:ascii="仿宋" w:hAnsi="仿宋" w:eastAsia="仿宋"/>
          <w:sz w:val="32"/>
          <w:szCs w:val="32"/>
        </w:rPr>
      </w:pPr>
      <w:r>
        <w:rPr>
          <w:rFonts w:ascii="仿宋" w:hAnsi="仿宋" w:eastAsia="仿宋"/>
          <w:sz w:val="32"/>
          <w:szCs w:val="32"/>
        </w:rPr>
        <w:t>2019年7月</w:t>
      </w:r>
      <w:r>
        <w:rPr>
          <w:rFonts w:hint="eastAsia" w:ascii="仿宋" w:hAnsi="仿宋" w:eastAsia="仿宋"/>
          <w:sz w:val="32"/>
          <w:szCs w:val="32"/>
        </w:rPr>
        <w:t>4</w:t>
      </w:r>
      <w:r>
        <w:rPr>
          <w:rFonts w:ascii="仿宋" w:hAnsi="仿宋" w:eastAsia="仿宋"/>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AC5"/>
    <w:rsid w:val="00083DC3"/>
    <w:rsid w:val="002A6440"/>
    <w:rsid w:val="002B5D82"/>
    <w:rsid w:val="003859BA"/>
    <w:rsid w:val="004930EC"/>
    <w:rsid w:val="005E4622"/>
    <w:rsid w:val="006327CF"/>
    <w:rsid w:val="0064710E"/>
    <w:rsid w:val="00655DF1"/>
    <w:rsid w:val="00664B19"/>
    <w:rsid w:val="00705DA5"/>
    <w:rsid w:val="0077715B"/>
    <w:rsid w:val="007B0B66"/>
    <w:rsid w:val="007B4074"/>
    <w:rsid w:val="00836B0B"/>
    <w:rsid w:val="00910CC6"/>
    <w:rsid w:val="00935C78"/>
    <w:rsid w:val="00957AC5"/>
    <w:rsid w:val="00997AED"/>
    <w:rsid w:val="009A20A6"/>
    <w:rsid w:val="00A67464"/>
    <w:rsid w:val="00B52B2D"/>
    <w:rsid w:val="00C355CD"/>
    <w:rsid w:val="00C40C6E"/>
    <w:rsid w:val="00C92A13"/>
    <w:rsid w:val="00CA61A8"/>
    <w:rsid w:val="00CC04F5"/>
    <w:rsid w:val="00DC0222"/>
    <w:rsid w:val="00DE42E7"/>
    <w:rsid w:val="00EB0EA7"/>
    <w:rsid w:val="00EE3FCD"/>
    <w:rsid w:val="00F167F4"/>
    <w:rsid w:val="00FB41B2"/>
    <w:rsid w:val="24E877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Layout w:type="fixed"/>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139</Words>
  <Characters>794</Characters>
  <Lines>6</Lines>
  <Paragraphs>1</Paragraphs>
  <TotalTime>0</TotalTime>
  <ScaleCrop>false</ScaleCrop>
  <LinksUpToDate>false</LinksUpToDate>
  <CharactersWithSpaces>932</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2019-07-05T11:01:00Z</dcterms:created>
  <dc:creator>程卫国</dc:creator>
  <cp:lastModifiedBy>dyxiaon</cp:lastModifiedBy>
  <dcterms:modified xsi:type="dcterms:W3CDTF">2019-07-05T11:24:08Z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